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EC3A" w14:textId="77777777" w:rsidR="00821AA7" w:rsidRDefault="008809DC">
      <w:pPr>
        <w:pStyle w:val="Heading1"/>
        <w:spacing w:before="65"/>
      </w:pPr>
      <w:r>
        <w:t>Designated Public Sector Annual Status Report Template</w:t>
      </w:r>
    </w:p>
    <w:p w14:paraId="1DE315E9" w14:textId="77777777" w:rsidR="00821AA7" w:rsidRDefault="00821AA7">
      <w:pPr>
        <w:pStyle w:val="BodyText"/>
        <w:spacing w:before="4"/>
        <w:rPr>
          <w:b/>
          <w:sz w:val="19"/>
        </w:rPr>
      </w:pPr>
    </w:p>
    <w:p w14:paraId="2BCC3EE6" w14:textId="77777777" w:rsidR="00821AA7" w:rsidRDefault="008809DC">
      <w:pPr>
        <w:tabs>
          <w:tab w:val="left" w:pos="8960"/>
        </w:tabs>
        <w:spacing w:before="94"/>
        <w:ind w:left="1933"/>
        <w:rPr>
          <w:b/>
        </w:rPr>
      </w:pPr>
      <w:r>
        <w:pict w14:anchorId="3A8AE245">
          <v:shape id="_x0000_s2117" style="position:absolute;left:0;text-align:left;margin-left:20.6pt;margin-top:21.95pt;width:434.05pt;height:.1pt;z-index:-251639808;mso-wrap-distance-left:0;mso-wrap-distance-right:0;mso-position-horizontal-relative:page" coordorigin="412,439" coordsize="8681,0" path="m412,439r8680,e" filled="f" strokeweight=".5pt">
            <v:path arrowok="t"/>
            <w10:wrap type="topAndBottom" anchorx="page"/>
          </v:shape>
        </w:pict>
      </w:r>
      <w:r>
        <w:rPr>
          <w:b/>
          <w:color w:val="0000FF"/>
        </w:rPr>
        <w:t>Corporation of the Township of</w:t>
      </w:r>
      <w:r>
        <w:rPr>
          <w:b/>
          <w:color w:val="0000FF"/>
          <w:spacing w:val="-8"/>
        </w:rPr>
        <w:t xml:space="preserve"> </w:t>
      </w:r>
      <w:r>
        <w:rPr>
          <w:b/>
          <w:color w:val="0000FF"/>
        </w:rPr>
        <w:t>Laurentian</w:t>
      </w:r>
      <w:r>
        <w:rPr>
          <w:b/>
          <w:color w:val="0000FF"/>
          <w:spacing w:val="-1"/>
        </w:rPr>
        <w:t xml:space="preserve"> </w:t>
      </w:r>
      <w:r>
        <w:rPr>
          <w:b/>
          <w:color w:val="0000FF"/>
        </w:rPr>
        <w:t>Valley</w:t>
      </w:r>
      <w:r>
        <w:rPr>
          <w:b/>
          <w:color w:val="0000FF"/>
        </w:rPr>
        <w:tab/>
      </w:r>
      <w:r>
        <w:rPr>
          <w:b/>
        </w:rPr>
        <w:t>Annual Status</w:t>
      </w:r>
      <w:r>
        <w:rPr>
          <w:b/>
          <w:spacing w:val="-3"/>
        </w:rPr>
        <w:t xml:space="preserve"> </w:t>
      </w:r>
      <w:r>
        <w:rPr>
          <w:b/>
        </w:rPr>
        <w:t>Report</w:t>
      </w:r>
    </w:p>
    <w:p w14:paraId="5595BA52" w14:textId="77777777" w:rsidR="00821AA7" w:rsidRDefault="008809DC">
      <w:pPr>
        <w:ind w:left="3539"/>
        <w:rPr>
          <w:sz w:val="20"/>
        </w:rPr>
      </w:pPr>
      <w:r>
        <w:rPr>
          <w:sz w:val="20"/>
        </w:rPr>
        <w:t>Name of</w:t>
      </w:r>
      <w:r>
        <w:rPr>
          <w:spacing w:val="-6"/>
          <w:sz w:val="20"/>
        </w:rPr>
        <w:t xml:space="preserve"> </w:t>
      </w:r>
      <w:r>
        <w:rPr>
          <w:sz w:val="20"/>
        </w:rPr>
        <w:t>Organization</w:t>
      </w:r>
    </w:p>
    <w:p w14:paraId="6C19C18A" w14:textId="77777777" w:rsidR="00821AA7" w:rsidRDefault="00821AA7">
      <w:pPr>
        <w:pStyle w:val="BodyText"/>
        <w:spacing w:before="11"/>
        <w:rPr>
          <w:sz w:val="12"/>
        </w:rPr>
      </w:pPr>
    </w:p>
    <w:p w14:paraId="3322BE99" w14:textId="77777777" w:rsidR="00821AA7" w:rsidRDefault="008809DC">
      <w:pPr>
        <w:tabs>
          <w:tab w:val="left" w:pos="8960"/>
        </w:tabs>
        <w:spacing w:before="88" w:line="307" w:lineRule="auto"/>
        <w:ind w:left="3539" w:right="327" w:hanging="1413"/>
        <w:rPr>
          <w:sz w:val="20"/>
        </w:rPr>
      </w:pPr>
      <w:r>
        <w:pict w14:anchorId="7D174129">
          <v:line id="_x0000_s2116" style="position:absolute;left:0;text-align:left;z-index:-252123136;mso-position-horizontal-relative:page" from="20.6pt,20.25pt" to="454.6pt,20.25pt" strokeweight=".5pt">
            <w10:wrap anchorx="page"/>
          </v:line>
        </w:pict>
      </w:r>
      <w:r>
        <w:rPr>
          <w:color w:val="0000FF"/>
          <w:position w:val="1"/>
        </w:rPr>
        <w:t>Corporation of the Township of</w:t>
      </w:r>
      <w:r>
        <w:rPr>
          <w:color w:val="0000FF"/>
          <w:spacing w:val="-16"/>
          <w:position w:val="1"/>
        </w:rPr>
        <w:t xml:space="preserve"> </w:t>
      </w:r>
      <w:r>
        <w:rPr>
          <w:color w:val="0000FF"/>
          <w:position w:val="1"/>
        </w:rPr>
        <w:t>Laurentian</w:t>
      </w:r>
      <w:r>
        <w:rPr>
          <w:color w:val="0000FF"/>
          <w:spacing w:val="-4"/>
          <w:position w:val="1"/>
        </w:rPr>
        <w:t xml:space="preserve"> </w:t>
      </w:r>
      <w:r>
        <w:rPr>
          <w:color w:val="0000FF"/>
          <w:position w:val="1"/>
        </w:rPr>
        <w:t>Valley</w:t>
      </w:r>
      <w:r>
        <w:rPr>
          <w:color w:val="0000FF"/>
          <w:position w:val="1"/>
        </w:rPr>
        <w:tab/>
      </w:r>
      <w:r>
        <w:rPr>
          <w:sz w:val="20"/>
        </w:rPr>
        <w:t>has established a multi-year Name of</w:t>
      </w:r>
      <w:r>
        <w:rPr>
          <w:spacing w:val="-3"/>
          <w:sz w:val="20"/>
        </w:rPr>
        <w:t xml:space="preserve"> </w:t>
      </w:r>
      <w:r>
        <w:rPr>
          <w:sz w:val="20"/>
        </w:rPr>
        <w:t>Organization</w:t>
      </w:r>
    </w:p>
    <w:p w14:paraId="56F6C9F9" w14:textId="77777777" w:rsidR="00821AA7" w:rsidRDefault="008809DC">
      <w:pPr>
        <w:spacing w:line="312" w:lineRule="auto"/>
        <w:ind w:left="176" w:right="356"/>
        <w:rPr>
          <w:sz w:val="20"/>
        </w:rPr>
      </w:pPr>
      <w:r>
        <w:rPr>
          <w:sz w:val="20"/>
        </w:rPr>
        <w:t xml:space="preserve">accessibility plan to prevent and remove barriers to accessibility and to meet requirements under the </w:t>
      </w:r>
      <w:r>
        <w:rPr>
          <w:i/>
          <w:sz w:val="20"/>
        </w:rPr>
        <w:t xml:space="preserve">Accessibility for Ontarians with Disabilities Act </w:t>
      </w:r>
      <w:r>
        <w:rPr>
          <w:sz w:val="20"/>
        </w:rPr>
        <w:t>and the Integrated Accessibility Standards.</w:t>
      </w:r>
    </w:p>
    <w:p w14:paraId="54AF3FDB" w14:textId="77777777" w:rsidR="00821AA7" w:rsidRDefault="008809DC">
      <w:pPr>
        <w:spacing w:before="65" w:line="309" w:lineRule="auto"/>
        <w:ind w:left="176" w:hanging="1"/>
        <w:rPr>
          <w:sz w:val="20"/>
        </w:rPr>
      </w:pPr>
      <w:r>
        <w:pict w14:anchorId="002BC8C5">
          <v:line id="_x0000_s2115" style="position:absolute;left:0;text-align:left;z-index:-252122112;mso-position-horizontal-relative:page" from="336.85pt,18.25pt" to="371.8pt,18.25pt" strokeweight=".5pt">
            <w10:wrap anchorx="page"/>
          </v:line>
        </w:pict>
      </w:r>
      <w:r>
        <w:rPr>
          <w:position w:val="1"/>
          <w:sz w:val="20"/>
        </w:rPr>
        <w:t xml:space="preserve">This Annual Status Report details the required annual update for (year) </w:t>
      </w:r>
      <w:r>
        <w:rPr>
          <w:color w:val="0000FF"/>
        </w:rPr>
        <w:t xml:space="preserve">2024 </w:t>
      </w:r>
      <w:r>
        <w:rPr>
          <w:sz w:val="20"/>
        </w:rPr>
        <w:t>on the progress of measures taken to improve accessibility. The purpose of this report is to track our organization’s progress and make the public aware of our initiatives.</w:t>
      </w:r>
    </w:p>
    <w:p w14:paraId="62318BB3" w14:textId="77777777" w:rsidR="00821AA7" w:rsidRDefault="008809DC">
      <w:pPr>
        <w:spacing w:before="96"/>
        <w:ind w:left="176"/>
      </w:pPr>
      <w:r>
        <w:pict w14:anchorId="2AC1DF3F">
          <v:shape id="_x0000_s2114" style="position:absolute;left:0;text-align:left;margin-left:168.95pt;margin-top:20.9pt;width:422.5pt;height:.1pt;z-index:-251638784;mso-wrap-distance-left:0;mso-wrap-distance-right:0;mso-position-horizontal-relative:page" coordorigin="3379,418" coordsize="8450,0" path="m3379,418r8449,e" filled="f" strokeweight=".5pt">
            <v:path arrowok="t"/>
            <w10:wrap type="topAndBottom" anchorx="page"/>
          </v:shape>
        </w:pict>
      </w:r>
      <w:r>
        <w:rPr>
          <w:position w:val="1"/>
          <w:sz w:val="20"/>
        </w:rPr>
        <w:t xml:space="preserve">This report is available online at </w:t>
      </w:r>
      <w:hyperlink r:id="rId6">
        <w:r>
          <w:rPr>
            <w:color w:val="0000FF"/>
          </w:rPr>
          <w:t>www.lvtownship.ca</w:t>
        </w:r>
      </w:hyperlink>
    </w:p>
    <w:p w14:paraId="21C93562" w14:textId="77777777" w:rsidR="00821AA7" w:rsidRDefault="008809DC">
      <w:pPr>
        <w:spacing w:before="121"/>
        <w:ind w:left="176"/>
        <w:rPr>
          <w:sz w:val="20"/>
        </w:rPr>
      </w:pPr>
      <w:r>
        <w:rPr>
          <w:sz w:val="20"/>
        </w:rPr>
        <w:t>To request an alternate format of this annual status report, please contact:</w:t>
      </w:r>
    </w:p>
    <w:p w14:paraId="3F11C4E5" w14:textId="77777777" w:rsidR="00821AA7" w:rsidRDefault="008809DC">
      <w:pPr>
        <w:tabs>
          <w:tab w:val="left" w:pos="3143"/>
        </w:tabs>
        <w:spacing w:before="114"/>
        <w:ind w:left="176"/>
      </w:pPr>
      <w:r>
        <w:pict w14:anchorId="6A9E37C5">
          <v:shape id="_x0000_s2113" style="position:absolute;left:0;text-align:left;margin-left:168.95pt;margin-top:21.8pt;width:422.5pt;height:.1pt;z-index:-251637760;mso-wrap-distance-left:0;mso-wrap-distance-right:0;mso-position-horizontal-relative:page" coordorigin="3379,436" coordsize="8450,0" path="m3379,436r8449,e" filled="f" strokeweight=".5pt">
            <v:path arrowok="t"/>
            <w10:wrap type="topAndBottom" anchorx="page"/>
          </v:shape>
        </w:pict>
      </w:r>
      <w:r>
        <w:rPr>
          <w:position w:val="1"/>
          <w:sz w:val="20"/>
        </w:rPr>
        <w:t>Name (last name,</w:t>
      </w:r>
      <w:r>
        <w:rPr>
          <w:spacing w:val="-8"/>
          <w:position w:val="1"/>
          <w:sz w:val="20"/>
        </w:rPr>
        <w:t xml:space="preserve"> </w:t>
      </w:r>
      <w:r>
        <w:rPr>
          <w:position w:val="1"/>
          <w:sz w:val="20"/>
        </w:rPr>
        <w:t>first</w:t>
      </w:r>
      <w:r>
        <w:rPr>
          <w:spacing w:val="-1"/>
          <w:position w:val="1"/>
          <w:sz w:val="20"/>
        </w:rPr>
        <w:t xml:space="preserve"> </w:t>
      </w:r>
      <w:r>
        <w:rPr>
          <w:position w:val="1"/>
          <w:sz w:val="20"/>
        </w:rPr>
        <w:t>name)</w:t>
      </w:r>
      <w:r>
        <w:rPr>
          <w:position w:val="1"/>
          <w:sz w:val="20"/>
        </w:rPr>
        <w:tab/>
      </w:r>
      <w:r>
        <w:rPr>
          <w:color w:val="0000FF"/>
        </w:rPr>
        <w:t>Dennis,</w:t>
      </w:r>
      <w:r>
        <w:rPr>
          <w:color w:val="0000FF"/>
          <w:spacing w:val="-2"/>
        </w:rPr>
        <w:t xml:space="preserve"> </w:t>
      </w:r>
      <w:r>
        <w:rPr>
          <w:color w:val="0000FF"/>
        </w:rPr>
        <w:t>Lori</w:t>
      </w:r>
    </w:p>
    <w:p w14:paraId="27BB6C4B" w14:textId="77777777" w:rsidR="00821AA7" w:rsidRDefault="008809DC">
      <w:pPr>
        <w:tabs>
          <w:tab w:val="left" w:pos="6728"/>
          <w:tab w:val="left" w:pos="10328"/>
        </w:tabs>
        <w:spacing w:before="39" w:after="65"/>
        <w:ind w:left="176"/>
      </w:pPr>
      <w:r>
        <w:rPr>
          <w:position w:val="1"/>
          <w:sz w:val="20"/>
        </w:rPr>
        <w:t>Email</w:t>
      </w:r>
      <w:r>
        <w:rPr>
          <w:spacing w:val="-2"/>
          <w:position w:val="1"/>
          <w:sz w:val="20"/>
        </w:rPr>
        <w:t xml:space="preserve"> </w:t>
      </w:r>
      <w:hyperlink r:id="rId7">
        <w:r>
          <w:rPr>
            <w:color w:val="0000FF"/>
          </w:rPr>
          <w:t>ldennis@lvtownship.ca</w:t>
        </w:r>
      </w:hyperlink>
      <w:r>
        <w:rPr>
          <w:color w:val="0000FF"/>
        </w:rPr>
        <w:tab/>
      </w:r>
      <w:r>
        <w:rPr>
          <w:position w:val="1"/>
          <w:sz w:val="20"/>
        </w:rPr>
        <w:t>Telephone</w:t>
      </w:r>
      <w:r>
        <w:rPr>
          <w:spacing w:val="-3"/>
          <w:position w:val="1"/>
          <w:sz w:val="20"/>
        </w:rPr>
        <w:t xml:space="preserve"> </w:t>
      </w:r>
      <w:r>
        <w:rPr>
          <w:position w:val="1"/>
          <w:sz w:val="20"/>
        </w:rPr>
        <w:t xml:space="preserve">number </w:t>
      </w:r>
      <w:r>
        <w:rPr>
          <w:spacing w:val="16"/>
          <w:position w:val="1"/>
          <w:sz w:val="20"/>
        </w:rPr>
        <w:t xml:space="preserve"> </w:t>
      </w:r>
      <w:r>
        <w:rPr>
          <w:color w:val="0000FF"/>
        </w:rPr>
        <w:t>613-735-6291</w:t>
      </w:r>
      <w:r>
        <w:rPr>
          <w:color w:val="0000FF"/>
        </w:rPr>
        <w:tab/>
      </w:r>
      <w:r>
        <w:rPr>
          <w:position w:val="1"/>
          <w:sz w:val="20"/>
        </w:rPr>
        <w:t>ext.</w:t>
      </w:r>
      <w:r>
        <w:rPr>
          <w:spacing w:val="-37"/>
          <w:position w:val="1"/>
          <w:sz w:val="20"/>
        </w:rPr>
        <w:t xml:space="preserve"> </w:t>
      </w:r>
      <w:r>
        <w:rPr>
          <w:color w:val="0000FF"/>
        </w:rPr>
        <w:t>221</w:t>
      </w:r>
    </w:p>
    <w:p w14:paraId="5C3650B0" w14:textId="77777777" w:rsidR="00821AA7" w:rsidRDefault="008809DC">
      <w:pPr>
        <w:tabs>
          <w:tab w:val="left" w:pos="8533"/>
          <w:tab w:val="left" w:pos="10660"/>
        </w:tabs>
        <w:spacing w:line="20" w:lineRule="exact"/>
        <w:ind w:left="727"/>
        <w:rPr>
          <w:sz w:val="2"/>
        </w:rPr>
      </w:pPr>
      <w:r>
        <w:rPr>
          <w:sz w:val="2"/>
        </w:rPr>
      </w:r>
      <w:r>
        <w:rPr>
          <w:sz w:val="2"/>
        </w:rPr>
        <w:pict w14:anchorId="56D89B1E">
          <v:group id="_x0000_s2111" style="width:294.4pt;height:.5pt;mso-position-horizontal-relative:char;mso-position-vertical-relative:line" coordsize="5888,10">
            <v:line id="_x0000_s2112" style="position:absolute" from="0,5" to="5887,5" strokeweight=".5pt"/>
            <w10:anchorlock/>
          </v:group>
        </w:pict>
      </w:r>
      <w:r>
        <w:rPr>
          <w:sz w:val="2"/>
        </w:rPr>
        <w:tab/>
      </w:r>
      <w:r>
        <w:rPr>
          <w:sz w:val="2"/>
        </w:rPr>
      </w:r>
      <w:r>
        <w:rPr>
          <w:sz w:val="2"/>
        </w:rPr>
        <w:pict w14:anchorId="443D415D">
          <v:group id="_x0000_s2109" style="width:84.15pt;height:.5pt;mso-position-horizontal-relative:char;mso-position-vertical-relative:line" coordsize="1683,10">
            <v:line id="_x0000_s2110" style="position:absolute" from="0,5" to="1682,5" strokeweight=".5pt"/>
            <w10:anchorlock/>
          </v:group>
        </w:pict>
      </w:r>
      <w:r>
        <w:rPr>
          <w:sz w:val="2"/>
        </w:rPr>
        <w:tab/>
      </w:r>
      <w:r>
        <w:rPr>
          <w:sz w:val="2"/>
        </w:rPr>
      </w:r>
      <w:r>
        <w:rPr>
          <w:sz w:val="2"/>
        </w:rPr>
        <w:pict w14:anchorId="3C040031">
          <v:group id="_x0000_s2107" style="width:46.2pt;height:.5pt;mso-position-horizontal-relative:char;mso-position-vertical-relative:line" coordsize="924,10">
            <v:line id="_x0000_s2108" style="position:absolute" from="0,5" to="923,5" strokeweight=".5pt"/>
            <w10:anchorlock/>
          </v:group>
        </w:pict>
      </w:r>
    </w:p>
    <w:p w14:paraId="2AC248CE" w14:textId="77777777" w:rsidR="00821AA7" w:rsidRDefault="00821AA7">
      <w:pPr>
        <w:pStyle w:val="BodyText"/>
        <w:spacing w:before="1"/>
        <w:rPr>
          <w:sz w:val="11"/>
        </w:rPr>
      </w:pPr>
    </w:p>
    <w:p w14:paraId="7A6FCAA5" w14:textId="77777777" w:rsidR="00821AA7" w:rsidRDefault="008809DC">
      <w:pPr>
        <w:spacing w:before="93"/>
        <w:ind w:left="176"/>
        <w:rPr>
          <w:b/>
        </w:rPr>
      </w:pPr>
      <w:r>
        <w:pict w14:anchorId="008826DB">
          <v:shape id="_x0000_s2106" style="position:absolute;left:0;text-align:left;margin-left:216.05pt;margin-top:21.7pt;width:37pt;height:.1pt;z-index:-251633664;mso-wrap-distance-left:0;mso-wrap-distance-right:0;mso-position-horizontal-relative:page" coordorigin="4321,434" coordsize="740,0" path="m4321,434r740,e" filled="f" strokeweight=".5pt">
            <v:path arrowok="t"/>
            <w10:wrap type="topAndBottom" anchorx="page"/>
          </v:shape>
        </w:pict>
      </w:r>
      <w:r>
        <w:pict w14:anchorId="024744E1">
          <v:rect id="_x0000_s2105" style="position:absolute;left:0;text-align:left;margin-left:416.85pt;margin-top:28.4pt;width:11pt;height:11pt;z-index:-252121088;mso-position-horizontal-relative:page" filled="f" strokeweight=".5pt">
            <w10:wrap anchorx="page"/>
          </v:rect>
        </w:pict>
      </w:r>
      <w:r>
        <w:pict w14:anchorId="032A0A64">
          <v:group id="_x0000_s2102" style="position:absolute;left:0;text-align:left;margin-left:503pt;margin-top:28.15pt;width:11.5pt;height:11.5pt;z-index:-252119040;mso-position-horizontal-relative:page" coordorigin="10060,563" coordsize="230,230">
            <v:rect id="_x0000_s2104" style="position:absolute;left:10064;top:567;width:220;height:220" filled="f" strokeweight=".5pt"/>
            <v:shapetype id="_x0000_t202" coordsize="21600,21600" o:spt="202" path="m,l,21600r21600,l21600,xe">
              <v:stroke joinstyle="miter"/>
              <v:path gradientshapeok="t" o:connecttype="rect"/>
            </v:shapetype>
            <v:shape id="_x0000_s2103" type="#_x0000_t202" style="position:absolute;left:10059;top:562;width:230;height:230" filled="f" stroked="f">
              <v:textbox inset="0,0,0,0">
                <w:txbxContent>
                  <w:p w14:paraId="0FE6C2B7" w14:textId="77777777" w:rsidR="00821AA7" w:rsidRDefault="008809DC">
                    <w:pPr>
                      <w:spacing w:before="31"/>
                      <w:ind w:left="49"/>
                      <w:rPr>
                        <w:rFonts w:ascii="DejaVu Sans" w:hAnsi="DejaVu Sans"/>
                        <w:sz w:val="15"/>
                      </w:rPr>
                    </w:pPr>
                    <w:r>
                      <w:rPr>
                        <w:rFonts w:ascii="DejaVu Sans" w:hAnsi="DejaVu Sans"/>
                        <w:color w:val="0000FF"/>
                        <w:w w:val="103"/>
                        <w:sz w:val="15"/>
                      </w:rPr>
                      <w:t>✔</w:t>
                    </w:r>
                  </w:p>
                </w:txbxContent>
              </v:textbox>
            </v:shape>
            <w10:wrap anchorx="page"/>
          </v:group>
        </w:pict>
      </w:r>
      <w:r>
        <w:rPr>
          <w:b/>
          <w:position w:val="1"/>
          <w:sz w:val="20"/>
        </w:rPr>
        <w:t xml:space="preserve">Accessibility Accomplishments in (year) </w:t>
      </w:r>
      <w:r>
        <w:rPr>
          <w:b/>
          <w:color w:val="0000FF"/>
        </w:rPr>
        <w:t>2024</w:t>
      </w:r>
    </w:p>
    <w:p w14:paraId="2DBE048B" w14:textId="77777777" w:rsidR="00821AA7" w:rsidRDefault="008809DC">
      <w:pPr>
        <w:tabs>
          <w:tab w:val="left" w:pos="2959"/>
          <w:tab w:val="left" w:pos="8415"/>
          <w:tab w:val="left" w:pos="10143"/>
        </w:tabs>
        <w:spacing w:before="80"/>
        <w:ind w:left="176"/>
        <w:rPr>
          <w:sz w:val="20"/>
        </w:rPr>
      </w:pPr>
      <w:r>
        <w:rPr>
          <w:b/>
          <w:sz w:val="20"/>
        </w:rPr>
        <w:t>General</w:t>
      </w:r>
      <w:r>
        <w:rPr>
          <w:b/>
          <w:spacing w:val="-5"/>
          <w:sz w:val="20"/>
        </w:rPr>
        <w:t xml:space="preserve"> </w:t>
      </w:r>
      <w:r>
        <w:rPr>
          <w:b/>
          <w:sz w:val="20"/>
        </w:rPr>
        <w:t>Accomplishments</w:t>
      </w:r>
      <w:r>
        <w:rPr>
          <w:b/>
          <w:sz w:val="20"/>
        </w:rPr>
        <w:tab/>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z w:val="20"/>
        </w:rPr>
        <w:tab/>
        <w:t>Applicable</w:t>
      </w:r>
      <w:r>
        <w:rPr>
          <w:sz w:val="20"/>
        </w:rPr>
        <w:tab/>
        <w:t>Not</w:t>
      </w:r>
      <w:r>
        <w:rPr>
          <w:spacing w:val="-2"/>
          <w:sz w:val="20"/>
        </w:rPr>
        <w:t xml:space="preserve"> </w:t>
      </w:r>
      <w:r>
        <w:rPr>
          <w:sz w:val="20"/>
        </w:rPr>
        <w:t>applicable</w:t>
      </w:r>
    </w:p>
    <w:p w14:paraId="6DC111D9" w14:textId="77777777" w:rsidR="00821AA7" w:rsidRDefault="008809DC">
      <w:pPr>
        <w:spacing w:before="143" w:line="249" w:lineRule="auto"/>
        <w:ind w:left="176" w:right="256"/>
        <w:rPr>
          <w:sz w:val="20"/>
        </w:rPr>
      </w:pPr>
      <w:r>
        <w:rPr>
          <w:sz w:val="20"/>
        </w:rPr>
        <w:t>Enter in general initiatives related to accessibility that may or may not be directly related to a regulatory requirement or initiatives that don’t fall within a particular standard.</w:t>
      </w:r>
    </w:p>
    <w:p w14:paraId="22D6AB5E" w14:textId="77777777" w:rsidR="00821AA7" w:rsidRDefault="00821AA7">
      <w:pPr>
        <w:pStyle w:val="BodyText"/>
        <w:rPr>
          <w:sz w:val="20"/>
        </w:rPr>
      </w:pPr>
    </w:p>
    <w:p w14:paraId="2079009A" w14:textId="77777777" w:rsidR="00821AA7" w:rsidRDefault="00821AA7">
      <w:pPr>
        <w:pStyle w:val="BodyText"/>
        <w:rPr>
          <w:sz w:val="20"/>
        </w:rPr>
      </w:pPr>
    </w:p>
    <w:p w14:paraId="5D18EA69" w14:textId="77777777" w:rsidR="00821AA7" w:rsidRDefault="00821AA7">
      <w:pPr>
        <w:pStyle w:val="BodyText"/>
        <w:spacing w:before="4"/>
        <w:rPr>
          <w:sz w:val="28"/>
        </w:rPr>
      </w:pPr>
    </w:p>
    <w:p w14:paraId="1FE5AF83" w14:textId="77777777" w:rsidR="00821AA7" w:rsidRDefault="008809DC">
      <w:pPr>
        <w:pStyle w:val="BodyText"/>
        <w:spacing w:line="20" w:lineRule="exact"/>
        <w:ind w:left="110"/>
        <w:rPr>
          <w:sz w:val="2"/>
        </w:rPr>
      </w:pPr>
      <w:r>
        <w:rPr>
          <w:sz w:val="2"/>
        </w:rPr>
      </w:r>
      <w:r>
        <w:rPr>
          <w:sz w:val="2"/>
        </w:rPr>
        <w:pict w14:anchorId="093DD19D">
          <v:group id="_x0000_s2100" style="width:576.5pt;height:.5pt;mso-position-horizontal-relative:char;mso-position-vertical-relative:line" coordsize="11530,10">
            <v:line id="_x0000_s2101" style="position:absolute" from="0,5" to="11530,5" strokeweight=".5pt"/>
            <w10:anchorlock/>
          </v:group>
        </w:pict>
      </w:r>
    </w:p>
    <w:p w14:paraId="498B079C" w14:textId="77777777" w:rsidR="00821AA7" w:rsidRDefault="00821AA7">
      <w:pPr>
        <w:spacing w:line="20" w:lineRule="exact"/>
        <w:rPr>
          <w:sz w:val="2"/>
        </w:rPr>
        <w:sectPr w:rsidR="00821AA7">
          <w:headerReference w:type="even" r:id="rId8"/>
          <w:headerReference w:type="default" r:id="rId9"/>
          <w:footerReference w:type="even" r:id="rId10"/>
          <w:footerReference w:type="default" r:id="rId11"/>
          <w:headerReference w:type="first" r:id="rId12"/>
          <w:footerReference w:type="first" r:id="rId13"/>
          <w:pgSz w:w="12240" w:h="15840"/>
          <w:pgMar w:top="520" w:right="220" w:bottom="440" w:left="240" w:header="0" w:footer="255" w:gutter="0"/>
          <w:cols w:space="720"/>
        </w:sectPr>
      </w:pPr>
    </w:p>
    <w:p w14:paraId="75AFCF66" w14:textId="77777777" w:rsidR="00821AA7" w:rsidRDefault="008809DC">
      <w:pPr>
        <w:tabs>
          <w:tab w:val="left" w:pos="3919"/>
        </w:tabs>
        <w:spacing w:before="71"/>
        <w:ind w:left="176"/>
        <w:rPr>
          <w:sz w:val="20"/>
        </w:rPr>
      </w:pPr>
      <w:r>
        <w:rPr>
          <w:b/>
          <w:sz w:val="20"/>
        </w:rPr>
        <w:t>Customer</w:t>
      </w:r>
      <w:r>
        <w:rPr>
          <w:b/>
          <w:spacing w:val="-7"/>
          <w:sz w:val="20"/>
        </w:rPr>
        <w:t xml:space="preserve"> </w:t>
      </w:r>
      <w:r>
        <w:rPr>
          <w:b/>
          <w:sz w:val="20"/>
        </w:rPr>
        <w:t>Service</w:t>
      </w:r>
      <w:r>
        <w:rPr>
          <w:b/>
          <w:spacing w:val="-5"/>
          <w:sz w:val="20"/>
        </w:rPr>
        <w:t xml:space="preserve"> </w:t>
      </w:r>
      <w:r>
        <w:rPr>
          <w:b/>
          <w:sz w:val="20"/>
        </w:rPr>
        <w:t>Accomplishments</w:t>
      </w:r>
      <w:r>
        <w:rPr>
          <w:b/>
          <w:sz w:val="20"/>
        </w:rPr>
        <w:tab/>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p>
    <w:p w14:paraId="74B47330" w14:textId="77777777" w:rsidR="00821AA7" w:rsidRDefault="008809DC">
      <w:pPr>
        <w:spacing w:before="71"/>
        <w:ind w:left="176"/>
        <w:rPr>
          <w:sz w:val="20"/>
        </w:rPr>
      </w:pPr>
      <w:r>
        <w:br w:type="column"/>
      </w:r>
      <w:r>
        <w:rPr>
          <w:sz w:val="20"/>
        </w:rPr>
        <w:t>Applicable</w:t>
      </w:r>
    </w:p>
    <w:p w14:paraId="49B3F172" w14:textId="77777777" w:rsidR="00821AA7" w:rsidRDefault="008809DC">
      <w:pPr>
        <w:spacing w:before="71"/>
        <w:ind w:left="176"/>
        <w:rPr>
          <w:sz w:val="20"/>
        </w:rPr>
      </w:pPr>
      <w:r>
        <w:br w:type="column"/>
      </w:r>
      <w:r>
        <w:rPr>
          <w:sz w:val="20"/>
        </w:rPr>
        <w:t>Not applicable</w:t>
      </w:r>
    </w:p>
    <w:p w14:paraId="174289BE" w14:textId="77777777" w:rsidR="00821AA7" w:rsidRDefault="00821AA7">
      <w:pPr>
        <w:rPr>
          <w:sz w:val="20"/>
        </w:rPr>
        <w:sectPr w:rsidR="00821AA7">
          <w:type w:val="continuous"/>
          <w:pgSz w:w="12240" w:h="15840"/>
          <w:pgMar w:top="360" w:right="220" w:bottom="400" w:left="240" w:header="720" w:footer="720" w:gutter="0"/>
          <w:cols w:num="3" w:space="720" w:equalWidth="0">
            <w:col w:w="7856" w:space="383"/>
            <w:col w:w="1140" w:space="588"/>
            <w:col w:w="1813"/>
          </w:cols>
        </w:sectPr>
      </w:pPr>
    </w:p>
    <w:p w14:paraId="6EAB0401" w14:textId="77777777" w:rsidR="00821AA7" w:rsidRDefault="008809DC">
      <w:pPr>
        <w:spacing w:before="143" w:line="249" w:lineRule="auto"/>
        <w:ind w:left="176" w:right="478"/>
        <w:rPr>
          <w:sz w:val="20"/>
        </w:rPr>
      </w:pPr>
      <w:r>
        <w:pict w14:anchorId="239F1947">
          <v:group id="_x0000_s2097" style="position:absolute;left:0;text-align:left;margin-left:416.6pt;margin-top:-10.75pt;width:11.5pt;height:11.5pt;z-index:251694080;mso-position-horizontal-relative:page" coordorigin="8332,-215" coordsize="230,230">
            <v:rect id="_x0000_s2099" style="position:absolute;left:8336;top:-211;width:220;height:220" filled="f" strokeweight=".5pt"/>
            <v:shape id="_x0000_s2098" type="#_x0000_t202" style="position:absolute;left:8331;top:-216;width:230;height:230" filled="f" stroked="f">
              <v:textbox inset="0,0,0,0">
                <w:txbxContent>
                  <w:p w14:paraId="04991FC0" w14:textId="77777777" w:rsidR="00821AA7" w:rsidRDefault="008809DC">
                    <w:pPr>
                      <w:spacing w:before="31"/>
                      <w:ind w:left="49"/>
                      <w:rPr>
                        <w:rFonts w:ascii="DejaVu Sans" w:hAnsi="DejaVu Sans"/>
                        <w:sz w:val="15"/>
                      </w:rPr>
                    </w:pPr>
                    <w:r>
                      <w:rPr>
                        <w:rFonts w:ascii="DejaVu Sans" w:hAnsi="DejaVu Sans"/>
                        <w:color w:val="0000FF"/>
                        <w:w w:val="103"/>
                        <w:sz w:val="15"/>
                      </w:rPr>
                      <w:t>✔</w:t>
                    </w:r>
                  </w:p>
                </w:txbxContent>
              </v:textbox>
            </v:shape>
            <w10:wrap anchorx="page"/>
          </v:group>
        </w:pict>
      </w:r>
      <w:r>
        <w:pict w14:anchorId="299976D6">
          <v:rect id="_x0000_s2096" style="position:absolute;left:0;text-align:left;margin-left:503.25pt;margin-top:-10.5pt;width:11pt;height:11pt;z-index:251695104;mso-position-horizontal-relative:page" filled="f" strokeweight=".5pt">
            <w10:wrap anchorx="page"/>
          </v:rect>
        </w:pict>
      </w:r>
      <w:r>
        <w:rPr>
          <w:sz w:val="20"/>
        </w:rPr>
        <w:t>Enter in initiatives implemented related to the Customer Service Standards. For example, this can include training employees, updating/establishing policies, follow up on feedback received.</w:t>
      </w:r>
    </w:p>
    <w:p w14:paraId="31C58D3B" w14:textId="77777777" w:rsidR="00821AA7" w:rsidRDefault="008809DC">
      <w:pPr>
        <w:pStyle w:val="BodyText"/>
        <w:spacing w:before="20" w:line="249" w:lineRule="auto"/>
        <w:ind w:left="176" w:right="260"/>
      </w:pPr>
      <w:r>
        <w:rPr>
          <w:color w:val="0000FF"/>
        </w:rPr>
        <w:t>Continue to live-stream all Council and Committee meetings via YouTube and offer participation of meetings through Zoom platform. Continue to promote diversity and inclusion in the workplace.</w:t>
      </w:r>
    </w:p>
    <w:p w14:paraId="02C7D572" w14:textId="77777777" w:rsidR="00821AA7" w:rsidRDefault="00821AA7">
      <w:pPr>
        <w:pStyle w:val="BodyText"/>
        <w:spacing w:before="9"/>
        <w:rPr>
          <w:sz w:val="20"/>
        </w:rPr>
      </w:pPr>
    </w:p>
    <w:p w14:paraId="4754350E" w14:textId="77777777" w:rsidR="00821AA7" w:rsidRDefault="008809DC">
      <w:pPr>
        <w:pStyle w:val="BodyText"/>
        <w:spacing w:line="20" w:lineRule="exact"/>
        <w:ind w:left="110"/>
        <w:rPr>
          <w:sz w:val="2"/>
        </w:rPr>
      </w:pPr>
      <w:r>
        <w:rPr>
          <w:sz w:val="2"/>
        </w:rPr>
      </w:r>
      <w:r>
        <w:rPr>
          <w:sz w:val="2"/>
        </w:rPr>
        <w:pict w14:anchorId="217CD2A3">
          <v:group id="_x0000_s2094" style="width:576.5pt;height:.5pt;mso-position-horizontal-relative:char;mso-position-vertical-relative:line" coordsize="11530,10">
            <v:line id="_x0000_s2095" style="position:absolute" from="0,5" to="11530,5" strokeweight=".5pt"/>
            <w10:anchorlock/>
          </v:group>
        </w:pict>
      </w:r>
    </w:p>
    <w:p w14:paraId="04842E3D" w14:textId="77777777" w:rsidR="00821AA7" w:rsidRDefault="00821AA7">
      <w:pPr>
        <w:spacing w:line="20" w:lineRule="exact"/>
        <w:rPr>
          <w:sz w:val="2"/>
        </w:rPr>
        <w:sectPr w:rsidR="00821AA7">
          <w:type w:val="continuous"/>
          <w:pgSz w:w="12240" w:h="15840"/>
          <w:pgMar w:top="360" w:right="220" w:bottom="400" w:left="240" w:header="720" w:footer="720" w:gutter="0"/>
          <w:cols w:space="720"/>
        </w:sectPr>
      </w:pPr>
    </w:p>
    <w:p w14:paraId="5DEE7D9A" w14:textId="77777777" w:rsidR="00821AA7" w:rsidRDefault="008809DC">
      <w:pPr>
        <w:tabs>
          <w:tab w:val="left" w:pos="5359"/>
        </w:tabs>
        <w:spacing w:before="71"/>
        <w:ind w:left="176"/>
        <w:rPr>
          <w:sz w:val="20"/>
        </w:rPr>
      </w:pPr>
      <w:r>
        <w:rPr>
          <w:b/>
          <w:sz w:val="20"/>
        </w:rPr>
        <w:t>Information and</w:t>
      </w:r>
      <w:r>
        <w:rPr>
          <w:b/>
          <w:spacing w:val="-13"/>
          <w:sz w:val="20"/>
        </w:rPr>
        <w:t xml:space="preserve"> </w:t>
      </w:r>
      <w:r>
        <w:rPr>
          <w:b/>
          <w:sz w:val="20"/>
        </w:rPr>
        <w:t>Communications</w:t>
      </w:r>
      <w:r>
        <w:rPr>
          <w:b/>
          <w:spacing w:val="-6"/>
          <w:sz w:val="20"/>
        </w:rPr>
        <w:t xml:space="preserve"> </w:t>
      </w:r>
      <w:r>
        <w:rPr>
          <w:b/>
          <w:sz w:val="20"/>
        </w:rPr>
        <w:t>Accomplishments</w:t>
      </w:r>
      <w:r>
        <w:rPr>
          <w:b/>
          <w:sz w:val="20"/>
        </w:rPr>
        <w:tab/>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p>
    <w:p w14:paraId="21555391" w14:textId="77777777" w:rsidR="00821AA7" w:rsidRDefault="008809DC">
      <w:pPr>
        <w:spacing w:before="71"/>
        <w:ind w:left="176"/>
        <w:rPr>
          <w:sz w:val="20"/>
        </w:rPr>
      </w:pPr>
      <w:r>
        <w:br w:type="column"/>
      </w:r>
      <w:r>
        <w:rPr>
          <w:sz w:val="20"/>
        </w:rPr>
        <w:t>Applicable</w:t>
      </w:r>
    </w:p>
    <w:p w14:paraId="61739440" w14:textId="77777777" w:rsidR="00821AA7" w:rsidRDefault="008809DC">
      <w:pPr>
        <w:spacing w:before="71"/>
        <w:ind w:left="176"/>
        <w:rPr>
          <w:sz w:val="20"/>
        </w:rPr>
      </w:pPr>
      <w:r>
        <w:br w:type="column"/>
      </w:r>
      <w:r>
        <w:rPr>
          <w:sz w:val="20"/>
        </w:rPr>
        <w:t>Not applicable</w:t>
      </w:r>
    </w:p>
    <w:p w14:paraId="2A0B4C65" w14:textId="77777777" w:rsidR="00821AA7" w:rsidRDefault="00821AA7">
      <w:pPr>
        <w:rPr>
          <w:sz w:val="20"/>
        </w:rPr>
        <w:sectPr w:rsidR="00821AA7">
          <w:type w:val="continuous"/>
          <w:pgSz w:w="12240" w:h="15840"/>
          <w:pgMar w:top="360" w:right="220" w:bottom="400" w:left="240" w:header="720" w:footer="720" w:gutter="0"/>
          <w:cols w:num="3" w:space="720" w:equalWidth="0">
            <w:col w:w="7856" w:space="383"/>
            <w:col w:w="1140" w:space="587"/>
            <w:col w:w="1814"/>
          </w:cols>
        </w:sectPr>
      </w:pPr>
    </w:p>
    <w:p w14:paraId="0E7E7CCF" w14:textId="77777777" w:rsidR="00821AA7" w:rsidRDefault="008809DC">
      <w:pPr>
        <w:spacing w:before="143" w:line="249" w:lineRule="auto"/>
        <w:ind w:left="176" w:right="941"/>
        <w:jc w:val="both"/>
        <w:rPr>
          <w:sz w:val="20"/>
        </w:rPr>
      </w:pPr>
      <w:r>
        <w:pict w14:anchorId="4CA96DB0">
          <v:group id="_x0000_s2091" style="position:absolute;left:0;text-align:left;margin-left:416.6pt;margin-top:-10.75pt;width:11.5pt;height:11.5pt;z-index:251697152;mso-position-horizontal-relative:page" coordorigin="8332,-215" coordsize="230,230">
            <v:rect id="_x0000_s2093" style="position:absolute;left:8336;top:-211;width:220;height:220" filled="f" strokeweight=".5pt"/>
            <v:shape id="_x0000_s2092" type="#_x0000_t202" style="position:absolute;left:8331;top:-216;width:230;height:230" filled="f" stroked="f">
              <v:textbox inset="0,0,0,0">
                <w:txbxContent>
                  <w:p w14:paraId="6889A224" w14:textId="77777777" w:rsidR="00821AA7" w:rsidRDefault="008809DC">
                    <w:pPr>
                      <w:spacing w:before="31"/>
                      <w:ind w:left="49"/>
                      <w:rPr>
                        <w:rFonts w:ascii="DejaVu Sans" w:hAnsi="DejaVu Sans"/>
                        <w:sz w:val="15"/>
                      </w:rPr>
                    </w:pPr>
                    <w:r>
                      <w:rPr>
                        <w:rFonts w:ascii="DejaVu Sans" w:hAnsi="DejaVu Sans"/>
                        <w:color w:val="0000FF"/>
                        <w:w w:val="103"/>
                        <w:sz w:val="15"/>
                      </w:rPr>
                      <w:t>✔</w:t>
                    </w:r>
                  </w:p>
                </w:txbxContent>
              </v:textbox>
            </v:shape>
            <w10:wrap anchorx="page"/>
          </v:group>
        </w:pict>
      </w:r>
      <w:r>
        <w:pict w14:anchorId="1AE1D4CD">
          <v:rect id="_x0000_s2090" style="position:absolute;left:0;text-align:left;margin-left:503.25pt;margin-top:-10.5pt;width:11pt;height:11pt;z-index:251698176;mso-position-horizontal-relative:page" filled="f" strokeweight=".5pt">
            <w10:wrap anchorx="page"/>
          </v:rect>
        </w:pict>
      </w:r>
      <w:r>
        <w:rPr>
          <w:sz w:val="20"/>
        </w:rPr>
        <w:t>Enter in initiatives implemented related to the Information and Communications Standards. For example, this can include creating accessible documents, updating websites to meet accessibility requirements, developing new policies to ensure information/documents are provided in alternate formats, follow up on feedback.</w:t>
      </w:r>
    </w:p>
    <w:p w14:paraId="2586DAEE" w14:textId="77777777" w:rsidR="00821AA7" w:rsidRDefault="008809DC">
      <w:pPr>
        <w:pStyle w:val="BodyText"/>
        <w:spacing w:before="21"/>
        <w:ind w:left="176"/>
        <w:jc w:val="both"/>
      </w:pPr>
      <w:r>
        <w:rPr>
          <w:color w:val="0000FF"/>
        </w:rPr>
        <w:t>Continue to create and modify, if required, on-line forms and use of online customer portals for residents .</w:t>
      </w:r>
    </w:p>
    <w:p w14:paraId="4189AC1C" w14:textId="77777777" w:rsidR="00821AA7" w:rsidRDefault="00821AA7">
      <w:pPr>
        <w:pStyle w:val="BodyText"/>
        <w:rPr>
          <w:sz w:val="20"/>
        </w:rPr>
      </w:pPr>
    </w:p>
    <w:p w14:paraId="599C8B3B" w14:textId="77777777" w:rsidR="00821AA7" w:rsidRDefault="00821AA7">
      <w:pPr>
        <w:pStyle w:val="BodyText"/>
        <w:spacing w:before="8"/>
        <w:rPr>
          <w:sz w:val="28"/>
        </w:rPr>
      </w:pPr>
    </w:p>
    <w:p w14:paraId="65964733" w14:textId="77777777" w:rsidR="00821AA7" w:rsidRDefault="008809DC">
      <w:pPr>
        <w:pStyle w:val="BodyText"/>
        <w:spacing w:line="20" w:lineRule="exact"/>
        <w:ind w:left="110"/>
        <w:rPr>
          <w:sz w:val="2"/>
        </w:rPr>
      </w:pPr>
      <w:r>
        <w:rPr>
          <w:sz w:val="2"/>
        </w:rPr>
      </w:r>
      <w:r>
        <w:rPr>
          <w:sz w:val="2"/>
        </w:rPr>
        <w:pict w14:anchorId="70A6212A">
          <v:group id="_x0000_s2088" style="width:576.5pt;height:.5pt;mso-position-horizontal-relative:char;mso-position-vertical-relative:line" coordsize="11530,10">
            <v:line id="_x0000_s2089" style="position:absolute" from="0,5" to="11530,5" strokeweight=".5pt"/>
            <w10:anchorlock/>
          </v:group>
        </w:pict>
      </w:r>
    </w:p>
    <w:p w14:paraId="51365787" w14:textId="77777777" w:rsidR="00821AA7" w:rsidRDefault="00821AA7">
      <w:pPr>
        <w:spacing w:line="20" w:lineRule="exact"/>
        <w:rPr>
          <w:sz w:val="2"/>
        </w:rPr>
        <w:sectPr w:rsidR="00821AA7">
          <w:type w:val="continuous"/>
          <w:pgSz w:w="12240" w:h="15840"/>
          <w:pgMar w:top="360" w:right="220" w:bottom="400" w:left="240" w:header="720" w:footer="720" w:gutter="0"/>
          <w:cols w:space="720"/>
        </w:sectPr>
      </w:pPr>
    </w:p>
    <w:p w14:paraId="2CC8B461" w14:textId="77777777" w:rsidR="00821AA7" w:rsidRDefault="008809DC">
      <w:pPr>
        <w:spacing w:before="71"/>
        <w:ind w:left="176"/>
        <w:rPr>
          <w:sz w:val="20"/>
        </w:rPr>
      </w:pPr>
      <w:r>
        <w:rPr>
          <w:b/>
          <w:sz w:val="20"/>
        </w:rPr>
        <w:t xml:space="preserve">Employment Accomplishments </w:t>
      </w:r>
      <w:r>
        <w:rPr>
          <w:sz w:val="20"/>
        </w:rPr>
        <w:t>. . . . . . . . . . . . . . . . . . . . . . . . . . . . .</w:t>
      </w:r>
    </w:p>
    <w:p w14:paraId="2ABCBB04" w14:textId="77777777" w:rsidR="00821AA7" w:rsidRDefault="008809DC">
      <w:pPr>
        <w:spacing w:before="71"/>
        <w:ind w:left="176"/>
        <w:rPr>
          <w:sz w:val="20"/>
        </w:rPr>
      </w:pPr>
      <w:r>
        <w:br w:type="column"/>
      </w:r>
      <w:r>
        <w:rPr>
          <w:sz w:val="20"/>
        </w:rPr>
        <w:t>Applicable</w:t>
      </w:r>
    </w:p>
    <w:p w14:paraId="255F50C3" w14:textId="77777777" w:rsidR="00821AA7" w:rsidRDefault="008809DC">
      <w:pPr>
        <w:spacing w:before="71"/>
        <w:ind w:left="176"/>
        <w:rPr>
          <w:sz w:val="20"/>
        </w:rPr>
      </w:pPr>
      <w:r>
        <w:br w:type="column"/>
      </w:r>
      <w:r>
        <w:rPr>
          <w:sz w:val="20"/>
        </w:rPr>
        <w:t>Not applicable</w:t>
      </w:r>
    </w:p>
    <w:p w14:paraId="54AA072E" w14:textId="77777777" w:rsidR="00821AA7" w:rsidRDefault="00821AA7">
      <w:pPr>
        <w:rPr>
          <w:sz w:val="20"/>
        </w:rPr>
        <w:sectPr w:rsidR="00821AA7">
          <w:type w:val="continuous"/>
          <w:pgSz w:w="12240" w:h="15840"/>
          <w:pgMar w:top="360" w:right="220" w:bottom="400" w:left="240" w:header="720" w:footer="720" w:gutter="0"/>
          <w:cols w:num="3" w:space="720" w:equalWidth="0">
            <w:col w:w="7856" w:space="383"/>
            <w:col w:w="1140" w:space="587"/>
            <w:col w:w="1814"/>
          </w:cols>
        </w:sectPr>
      </w:pPr>
    </w:p>
    <w:p w14:paraId="19E24E59" w14:textId="77777777" w:rsidR="00821AA7" w:rsidRDefault="008809DC">
      <w:pPr>
        <w:spacing w:before="143" w:line="249" w:lineRule="auto"/>
        <w:ind w:left="176" w:right="266"/>
        <w:rPr>
          <w:sz w:val="20"/>
        </w:rPr>
      </w:pPr>
      <w:r>
        <w:pict w14:anchorId="305346F6">
          <v:group id="_x0000_s2085" style="position:absolute;left:0;text-align:left;margin-left:416.6pt;margin-top:-10.75pt;width:11.5pt;height:11.5pt;z-index:251700224;mso-position-horizontal-relative:page" coordorigin="8332,-215" coordsize="230,230">
            <v:rect id="_x0000_s2087" style="position:absolute;left:8336;top:-211;width:220;height:220" filled="f" strokeweight=".5pt"/>
            <v:shape id="_x0000_s2086" type="#_x0000_t202" style="position:absolute;left:8331;top:-216;width:230;height:230" filled="f" stroked="f">
              <v:textbox inset="0,0,0,0">
                <w:txbxContent>
                  <w:p w14:paraId="354445C8" w14:textId="77777777" w:rsidR="00821AA7" w:rsidRDefault="008809DC">
                    <w:pPr>
                      <w:spacing w:before="31"/>
                      <w:ind w:left="49"/>
                      <w:rPr>
                        <w:rFonts w:ascii="DejaVu Sans" w:hAnsi="DejaVu Sans"/>
                        <w:sz w:val="15"/>
                      </w:rPr>
                    </w:pPr>
                    <w:r>
                      <w:rPr>
                        <w:rFonts w:ascii="DejaVu Sans" w:hAnsi="DejaVu Sans"/>
                        <w:color w:val="0000FF"/>
                        <w:w w:val="103"/>
                        <w:sz w:val="15"/>
                      </w:rPr>
                      <w:t>✔</w:t>
                    </w:r>
                  </w:p>
                </w:txbxContent>
              </v:textbox>
            </v:shape>
            <w10:wrap anchorx="page"/>
          </v:group>
        </w:pict>
      </w:r>
      <w:r>
        <w:pict w14:anchorId="05D62B34">
          <v:rect id="_x0000_s2084" style="position:absolute;left:0;text-align:left;margin-left:503.25pt;margin-top:-10.5pt;width:11pt;height:11pt;z-index:251701248;mso-position-horizontal-relative:page" filled="f" strokeweight=".5pt">
            <w10:wrap anchorx="page"/>
          </v:rect>
        </w:pict>
      </w:r>
      <w:r>
        <w:rPr>
          <w:sz w:val="20"/>
        </w:rPr>
        <w:t>Enter in initiatives implemented related to the Employment Standards. This can include, for example, accommodating all candidates during the recruitment process and employment life cycle, steps taken to ensure accommodation plans and ensuring employees have accessible emergency information.</w:t>
      </w:r>
    </w:p>
    <w:p w14:paraId="19E46F9F" w14:textId="77777777" w:rsidR="00821AA7" w:rsidRDefault="008809DC">
      <w:pPr>
        <w:pStyle w:val="BodyText"/>
        <w:spacing w:before="21" w:line="249" w:lineRule="auto"/>
        <w:ind w:left="176" w:right="346"/>
      </w:pPr>
      <w:r>
        <w:pict w14:anchorId="04442995">
          <v:line id="_x0000_s2083" style="position:absolute;left:0;text-align:left;z-index:251702272;mso-position-horizontal-relative:page" from="17.75pt,42.9pt" to="594.25pt,42.9pt" strokeweight=".5pt">
            <w10:wrap anchorx="page"/>
          </v:line>
        </w:pict>
      </w:r>
      <w:r>
        <w:pict w14:anchorId="45FBFBBD">
          <v:group id="_x0000_s2080" style="position:absolute;left:0;text-align:left;margin-left:416.6pt;margin-top:47.95pt;width:11.5pt;height:11.5pt;z-index:251704320;mso-position-horizontal-relative:page" coordorigin="8332,959" coordsize="230,230">
            <v:rect id="_x0000_s2082" style="position:absolute;left:8336;top:964;width:220;height:220" filled="f" strokeweight=".5pt"/>
            <v:shape id="_x0000_s2081" type="#_x0000_t202" style="position:absolute;left:8331;top:959;width:230;height:230" filled="f" stroked="f">
              <v:textbox inset="0,0,0,0">
                <w:txbxContent>
                  <w:p w14:paraId="0A81FB03" w14:textId="77777777" w:rsidR="00821AA7" w:rsidRDefault="008809DC">
                    <w:pPr>
                      <w:spacing w:before="31"/>
                      <w:ind w:left="49"/>
                      <w:rPr>
                        <w:rFonts w:ascii="DejaVu Sans" w:hAnsi="DejaVu Sans"/>
                        <w:sz w:val="15"/>
                      </w:rPr>
                    </w:pPr>
                    <w:r>
                      <w:rPr>
                        <w:rFonts w:ascii="DejaVu Sans" w:hAnsi="DejaVu Sans"/>
                        <w:color w:val="0000FF"/>
                        <w:w w:val="103"/>
                        <w:sz w:val="15"/>
                      </w:rPr>
                      <w:t>✔</w:t>
                    </w:r>
                  </w:p>
                </w:txbxContent>
              </v:textbox>
            </v:shape>
            <w10:wrap anchorx="page"/>
          </v:group>
        </w:pict>
      </w:r>
      <w:r>
        <w:pict w14:anchorId="6EF56DDB">
          <v:rect id="_x0000_s2079" style="position:absolute;left:0;text-align:left;margin-left:503.25pt;margin-top:48.2pt;width:11pt;height:11pt;z-index:251705344;mso-position-horizontal-relative:page" filled="f" strokeweight=".5pt">
            <w10:wrap anchorx="page"/>
          </v:rect>
        </w:pict>
      </w:r>
      <w:r>
        <w:rPr>
          <w:color w:val="0000FF"/>
        </w:rPr>
        <w:t>Continue to promote diversity and inclusion in the workplace. All employment opportunity advertisements include a statement that LV is an equal opportunity employer and accessibility accommodations are available for all parts of the hiring process, upon request for applicants with disabilities.</w:t>
      </w:r>
    </w:p>
    <w:p w14:paraId="6B9ADE95" w14:textId="77777777" w:rsidR="00821AA7" w:rsidRDefault="00821AA7">
      <w:pPr>
        <w:spacing w:line="249" w:lineRule="auto"/>
        <w:sectPr w:rsidR="00821AA7">
          <w:type w:val="continuous"/>
          <w:pgSz w:w="12240" w:h="15840"/>
          <w:pgMar w:top="360" w:right="220" w:bottom="400" w:left="240" w:header="720" w:footer="720" w:gutter="0"/>
          <w:cols w:space="720"/>
        </w:sectPr>
      </w:pPr>
    </w:p>
    <w:p w14:paraId="2F59E055" w14:textId="77777777" w:rsidR="00821AA7" w:rsidRDefault="008809DC">
      <w:pPr>
        <w:tabs>
          <w:tab w:val="left" w:pos="3599"/>
        </w:tabs>
        <w:spacing w:before="134"/>
        <w:ind w:left="176"/>
        <w:rPr>
          <w:sz w:val="20"/>
        </w:rPr>
      </w:pPr>
      <w:r>
        <w:rPr>
          <w:b/>
          <w:sz w:val="20"/>
        </w:rPr>
        <w:t>Transportation</w:t>
      </w:r>
      <w:r>
        <w:rPr>
          <w:b/>
          <w:spacing w:val="-5"/>
          <w:sz w:val="20"/>
        </w:rPr>
        <w:t xml:space="preserve"> </w:t>
      </w:r>
      <w:r>
        <w:rPr>
          <w:b/>
          <w:sz w:val="20"/>
        </w:rPr>
        <w:t>Accomplishments</w:t>
      </w:r>
      <w:r>
        <w:rPr>
          <w:b/>
          <w:sz w:val="20"/>
        </w:rPr>
        <w:tab/>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p>
    <w:p w14:paraId="25FFED6E" w14:textId="77777777" w:rsidR="00821AA7" w:rsidRDefault="008809DC">
      <w:pPr>
        <w:spacing w:before="134"/>
        <w:ind w:left="176"/>
        <w:rPr>
          <w:sz w:val="20"/>
        </w:rPr>
      </w:pPr>
      <w:r>
        <w:br w:type="column"/>
      </w:r>
      <w:r>
        <w:rPr>
          <w:sz w:val="20"/>
        </w:rPr>
        <w:t>Applicable</w:t>
      </w:r>
    </w:p>
    <w:p w14:paraId="6644528D" w14:textId="77777777" w:rsidR="00821AA7" w:rsidRDefault="008809DC">
      <w:pPr>
        <w:spacing w:before="134"/>
        <w:ind w:left="176"/>
        <w:rPr>
          <w:sz w:val="20"/>
        </w:rPr>
      </w:pPr>
      <w:r>
        <w:br w:type="column"/>
      </w:r>
      <w:r>
        <w:rPr>
          <w:sz w:val="20"/>
        </w:rPr>
        <w:t>Not applicable</w:t>
      </w:r>
    </w:p>
    <w:p w14:paraId="661FD0E6" w14:textId="77777777" w:rsidR="00821AA7" w:rsidRDefault="00821AA7">
      <w:pPr>
        <w:rPr>
          <w:sz w:val="20"/>
        </w:rPr>
        <w:sectPr w:rsidR="00821AA7">
          <w:type w:val="continuous"/>
          <w:pgSz w:w="12240" w:h="15840"/>
          <w:pgMar w:top="360" w:right="220" w:bottom="400" w:left="240" w:header="720" w:footer="720" w:gutter="0"/>
          <w:cols w:num="3" w:space="720" w:equalWidth="0">
            <w:col w:w="7856" w:space="383"/>
            <w:col w:w="1140" w:space="587"/>
            <w:col w:w="1814"/>
          </w:cols>
        </w:sectPr>
      </w:pPr>
    </w:p>
    <w:p w14:paraId="6D9DF40C" w14:textId="77777777" w:rsidR="00821AA7" w:rsidRDefault="008809DC">
      <w:pPr>
        <w:spacing w:before="143" w:line="249" w:lineRule="auto"/>
        <w:ind w:left="176" w:right="633"/>
        <w:rPr>
          <w:sz w:val="20"/>
        </w:rPr>
      </w:pPr>
      <w:r>
        <w:rPr>
          <w:sz w:val="20"/>
        </w:rPr>
        <w:t>Enter in initiatives implemented related to the Transportation Standards. This can include, for example, installing signage for priority seating, training staff on appropriate use of a vehicle’s accessibility features.</w:t>
      </w:r>
    </w:p>
    <w:p w14:paraId="5FA87129" w14:textId="77777777" w:rsidR="00821AA7" w:rsidRDefault="008809DC">
      <w:pPr>
        <w:pStyle w:val="BodyText"/>
        <w:spacing w:before="20"/>
        <w:ind w:left="176"/>
      </w:pPr>
      <w:r>
        <w:rPr>
          <w:color w:val="0000FF"/>
        </w:rPr>
        <w:t>Accessible parking signs installed at various municipal properties.</w:t>
      </w:r>
    </w:p>
    <w:p w14:paraId="5C0A1506" w14:textId="77777777" w:rsidR="00821AA7" w:rsidRDefault="008809DC">
      <w:pPr>
        <w:pStyle w:val="BodyText"/>
        <w:spacing w:before="4"/>
        <w:rPr>
          <w:sz w:val="11"/>
        </w:rPr>
      </w:pPr>
      <w:r>
        <w:pict w14:anchorId="58844F7C">
          <v:shape id="_x0000_s2078" style="position:absolute;margin-left:17.75pt;margin-top:8.75pt;width:576.5pt;height:.1pt;z-index:-251629568;mso-wrap-distance-left:0;mso-wrap-distance-right:0;mso-position-horizontal-relative:page" coordorigin="355,175" coordsize="11530,0" path="m355,175r11530,e" filled="f" strokeweight=".5pt">
            <v:path arrowok="t"/>
            <w10:wrap type="topAndBottom" anchorx="page"/>
          </v:shape>
        </w:pict>
      </w:r>
    </w:p>
    <w:p w14:paraId="09D56CF0" w14:textId="77777777" w:rsidR="00821AA7" w:rsidRDefault="00821AA7">
      <w:pPr>
        <w:rPr>
          <w:sz w:val="11"/>
        </w:rPr>
        <w:sectPr w:rsidR="00821AA7">
          <w:type w:val="continuous"/>
          <w:pgSz w:w="12240" w:h="15840"/>
          <w:pgMar w:top="360" w:right="220" w:bottom="400" w:left="240" w:header="720" w:footer="720" w:gutter="0"/>
          <w:cols w:space="720"/>
        </w:sectPr>
      </w:pPr>
    </w:p>
    <w:p w14:paraId="5BC0D9ED" w14:textId="77777777" w:rsidR="00821AA7" w:rsidRDefault="008809DC">
      <w:pPr>
        <w:spacing w:before="93"/>
        <w:ind w:left="176"/>
        <w:rPr>
          <w:sz w:val="20"/>
        </w:rPr>
      </w:pPr>
      <w:r>
        <w:lastRenderedPageBreak/>
        <w:pict w14:anchorId="66EA3BA9">
          <v:line id="_x0000_s2077" style="position:absolute;left:0;text-align:left;z-index:251711488;mso-position-horizontal-relative:page" from="17.75pt,.35pt" to="594.25pt,.35pt" strokeweight=".5pt">
            <w10:wrap anchorx="page"/>
          </v:line>
        </w:pict>
      </w:r>
      <w:r>
        <w:rPr>
          <w:b/>
          <w:sz w:val="20"/>
        </w:rPr>
        <w:t xml:space="preserve">Design of Public Spaces Accomplishments </w:t>
      </w:r>
      <w:r>
        <w:rPr>
          <w:sz w:val="20"/>
        </w:rPr>
        <w:t>. . . . . . . . . . . . . . . . . . . . . .</w:t>
      </w:r>
    </w:p>
    <w:p w14:paraId="10752F6B" w14:textId="77777777" w:rsidR="00821AA7" w:rsidRDefault="008809DC">
      <w:pPr>
        <w:spacing w:before="93"/>
        <w:ind w:left="176"/>
        <w:rPr>
          <w:sz w:val="20"/>
        </w:rPr>
      </w:pPr>
      <w:r>
        <w:br w:type="column"/>
      </w:r>
      <w:r>
        <w:rPr>
          <w:sz w:val="20"/>
        </w:rPr>
        <w:t>Applicable</w:t>
      </w:r>
    </w:p>
    <w:p w14:paraId="7AA8D8EF" w14:textId="77777777" w:rsidR="00821AA7" w:rsidRDefault="008809DC">
      <w:pPr>
        <w:spacing w:before="93"/>
        <w:ind w:left="176"/>
        <w:rPr>
          <w:sz w:val="20"/>
        </w:rPr>
      </w:pPr>
      <w:r>
        <w:br w:type="column"/>
      </w:r>
      <w:r>
        <w:rPr>
          <w:sz w:val="20"/>
        </w:rPr>
        <w:t>Not applicable</w:t>
      </w:r>
    </w:p>
    <w:p w14:paraId="3A974A73" w14:textId="77777777" w:rsidR="00821AA7" w:rsidRDefault="00821AA7">
      <w:pPr>
        <w:rPr>
          <w:sz w:val="20"/>
        </w:rPr>
        <w:sectPr w:rsidR="00821AA7">
          <w:pgSz w:w="12240" w:h="15840"/>
          <w:pgMar w:top="840" w:right="220" w:bottom="520" w:left="240" w:header="0" w:footer="255" w:gutter="0"/>
          <w:cols w:num="3" w:space="720" w:equalWidth="0">
            <w:col w:w="7856" w:space="383"/>
            <w:col w:w="1140" w:space="587"/>
            <w:col w:w="1814"/>
          </w:cols>
        </w:sectPr>
      </w:pPr>
    </w:p>
    <w:p w14:paraId="591000E8" w14:textId="77777777" w:rsidR="00821AA7" w:rsidRDefault="008809DC">
      <w:pPr>
        <w:spacing w:before="142" w:line="259" w:lineRule="auto"/>
        <w:ind w:left="176" w:right="269"/>
      </w:pPr>
      <w:r>
        <w:pict w14:anchorId="42FFA6A6">
          <v:group id="_x0000_s2074" style="position:absolute;left:0;text-align:left;margin-left:416.6pt;margin-top:-10.8pt;width:11.5pt;height:11.5pt;z-index:251713536;mso-position-horizontal-relative:page" coordorigin="8332,-216" coordsize="230,230">
            <v:rect id="_x0000_s2076" style="position:absolute;left:8336;top:-212;width:220;height:220" filled="f" strokeweight=".5pt"/>
            <v:shape id="_x0000_s2075" type="#_x0000_t202" style="position:absolute;left:8331;top:-217;width:230;height:230" filled="f" stroked="f">
              <v:textbox inset="0,0,0,0">
                <w:txbxContent>
                  <w:p w14:paraId="5E96E596" w14:textId="77777777" w:rsidR="00821AA7" w:rsidRDefault="008809DC">
                    <w:pPr>
                      <w:spacing w:before="31"/>
                      <w:ind w:left="49"/>
                      <w:rPr>
                        <w:rFonts w:ascii="DejaVu Sans" w:hAnsi="DejaVu Sans"/>
                        <w:sz w:val="15"/>
                      </w:rPr>
                    </w:pPr>
                    <w:r>
                      <w:rPr>
                        <w:rFonts w:ascii="DejaVu Sans" w:hAnsi="DejaVu Sans"/>
                        <w:color w:val="0000FF"/>
                        <w:w w:val="103"/>
                        <w:sz w:val="15"/>
                      </w:rPr>
                      <w:t>✔</w:t>
                    </w:r>
                  </w:p>
                </w:txbxContent>
              </v:textbox>
            </v:shape>
            <w10:wrap anchorx="page"/>
          </v:group>
        </w:pict>
      </w:r>
      <w:r>
        <w:pict w14:anchorId="64A9097E">
          <v:rect id="_x0000_s2073" style="position:absolute;left:0;text-align:left;margin-left:503.25pt;margin-top:-10.55pt;width:11pt;height:11pt;z-index:251714560;mso-position-horizontal-relative:page" filled="f" strokeweight=".5pt">
            <w10:wrap anchorx="page"/>
          </v:rect>
        </w:pict>
      </w:r>
      <w:r>
        <w:rPr>
          <w:sz w:val="20"/>
        </w:rPr>
        <w:t xml:space="preserve">Enter in initiatives implemented related to the Design of Public Spaces Standards. This can include, for example, installing accessible playgrounds, tactile walking surface indicators and establishing design guidelines that take into account accessibility. </w:t>
      </w:r>
      <w:r>
        <w:rPr>
          <w:color w:val="0000FF"/>
        </w:rPr>
        <w:t>Re-surfaced Stafford Park to accessible surface (engineered wood surface)</w:t>
      </w:r>
    </w:p>
    <w:p w14:paraId="55FFAA08" w14:textId="77777777" w:rsidR="00821AA7" w:rsidRDefault="008809DC">
      <w:pPr>
        <w:pStyle w:val="BodyText"/>
        <w:spacing w:line="249" w:lineRule="auto"/>
        <w:ind w:left="176" w:right="1250"/>
      </w:pPr>
      <w:r>
        <w:rPr>
          <w:color w:val="0000FF"/>
        </w:rPr>
        <w:t>Installed new playground at a new municipal location (622 Elgin Street) that includes 2 play structures with accessible features and placed accessible surface.</w:t>
      </w:r>
    </w:p>
    <w:p w14:paraId="4C2AE85F" w14:textId="77777777" w:rsidR="00821AA7" w:rsidRDefault="008809DC">
      <w:pPr>
        <w:pStyle w:val="BodyText"/>
        <w:spacing w:line="249" w:lineRule="auto"/>
        <w:ind w:left="176" w:right="541"/>
      </w:pPr>
      <w:r>
        <w:pict w14:anchorId="43DE02C9">
          <v:line id="_x0000_s2072" style="position:absolute;left:0;text-align:left;z-index:251715584;mso-position-horizontal-relative:page" from="17.75pt,28.65pt" to="594.25pt,28.65pt" strokeweight=".5pt">
            <w10:wrap anchorx="page"/>
          </v:line>
        </w:pict>
      </w:r>
      <w:r>
        <w:pict w14:anchorId="371DB4F5">
          <v:group id="_x0000_s2069" style="position:absolute;left:0;text-align:left;margin-left:416.6pt;margin-top:33.7pt;width:11.5pt;height:11.5pt;z-index:251717632;mso-position-horizontal-relative:page" coordorigin="8332,674" coordsize="230,230">
            <v:rect id="_x0000_s2071" style="position:absolute;left:8336;top:679;width:220;height:220" filled="f" strokeweight=".5pt"/>
            <v:shape id="_x0000_s2070" type="#_x0000_t202" style="position:absolute;left:8331;top:674;width:230;height:230" filled="f" stroked="f">
              <v:textbox inset="0,0,0,0">
                <w:txbxContent>
                  <w:p w14:paraId="3F10FB99" w14:textId="77777777" w:rsidR="00821AA7" w:rsidRDefault="008809DC">
                    <w:pPr>
                      <w:spacing w:before="31"/>
                      <w:ind w:left="49"/>
                      <w:rPr>
                        <w:rFonts w:ascii="DejaVu Sans" w:hAnsi="DejaVu Sans"/>
                        <w:sz w:val="15"/>
                      </w:rPr>
                    </w:pPr>
                    <w:r>
                      <w:rPr>
                        <w:rFonts w:ascii="DejaVu Sans" w:hAnsi="DejaVu Sans"/>
                        <w:color w:val="0000FF"/>
                        <w:w w:val="103"/>
                        <w:sz w:val="15"/>
                      </w:rPr>
                      <w:t>✔</w:t>
                    </w:r>
                  </w:p>
                </w:txbxContent>
              </v:textbox>
            </v:shape>
            <w10:wrap anchorx="page"/>
          </v:group>
        </w:pict>
      </w:r>
      <w:r>
        <w:pict w14:anchorId="09B3EFFA">
          <v:rect id="_x0000_s2068" style="position:absolute;left:0;text-align:left;margin-left:503.25pt;margin-top:33.95pt;width:11pt;height:11pt;z-index:251718656;mso-position-horizontal-relative:page" filled="f" strokeweight=".5pt">
            <w10:wrap anchorx="page"/>
          </v:rect>
        </w:pict>
      </w:r>
      <w:r>
        <w:rPr>
          <w:color w:val="0000FF"/>
        </w:rPr>
        <w:t>Installed accessible shade structures at 5 municipal parks (Elgin Street, Stafford, Shady Nook, Pleasant View and Alice&amp; Fraser)</w:t>
      </w:r>
    </w:p>
    <w:p w14:paraId="25215AD5" w14:textId="77777777" w:rsidR="00821AA7" w:rsidRDefault="00821AA7">
      <w:pPr>
        <w:spacing w:line="249" w:lineRule="auto"/>
        <w:sectPr w:rsidR="00821AA7">
          <w:type w:val="continuous"/>
          <w:pgSz w:w="12240" w:h="15840"/>
          <w:pgMar w:top="360" w:right="220" w:bottom="400" w:left="240" w:header="720" w:footer="720" w:gutter="0"/>
          <w:cols w:space="720"/>
        </w:sectPr>
      </w:pPr>
    </w:p>
    <w:p w14:paraId="0BA65A73" w14:textId="77777777" w:rsidR="00821AA7" w:rsidRDefault="008809DC">
      <w:pPr>
        <w:tabs>
          <w:tab w:val="left" w:pos="2959"/>
        </w:tabs>
        <w:spacing w:before="128"/>
        <w:ind w:left="176"/>
        <w:rPr>
          <w:sz w:val="20"/>
        </w:rPr>
      </w:pPr>
      <w:r>
        <w:rPr>
          <w:b/>
          <w:sz w:val="20"/>
        </w:rPr>
        <w:t>Summary</w:t>
      </w:r>
      <w:r>
        <w:rPr>
          <w:b/>
          <w:spacing w:val="-3"/>
          <w:sz w:val="20"/>
        </w:rPr>
        <w:t xml:space="preserve"> </w:t>
      </w:r>
      <w:r>
        <w:rPr>
          <w:b/>
          <w:sz w:val="20"/>
        </w:rPr>
        <w:t>of</w:t>
      </w:r>
      <w:r>
        <w:rPr>
          <w:b/>
          <w:spacing w:val="-3"/>
          <w:sz w:val="20"/>
        </w:rPr>
        <w:t xml:space="preserve"> </w:t>
      </w:r>
      <w:r>
        <w:rPr>
          <w:b/>
          <w:sz w:val="20"/>
        </w:rPr>
        <w:t>Consultations</w:t>
      </w:r>
      <w:r>
        <w:rPr>
          <w:b/>
          <w:sz w:val="20"/>
        </w:rPr>
        <w:tab/>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r>
        <w:rPr>
          <w:spacing w:val="49"/>
          <w:sz w:val="20"/>
        </w:rPr>
        <w:t xml:space="preserve"> </w:t>
      </w:r>
      <w:r>
        <w:rPr>
          <w:sz w:val="20"/>
        </w:rPr>
        <w:t>.</w:t>
      </w:r>
      <w:r>
        <w:rPr>
          <w:spacing w:val="48"/>
          <w:sz w:val="20"/>
        </w:rPr>
        <w:t xml:space="preserve"> </w:t>
      </w:r>
      <w:r>
        <w:rPr>
          <w:sz w:val="20"/>
        </w:rPr>
        <w:t>.</w:t>
      </w:r>
      <w:r>
        <w:rPr>
          <w:spacing w:val="49"/>
          <w:sz w:val="20"/>
        </w:rPr>
        <w:t xml:space="preserve"> </w:t>
      </w:r>
      <w:r>
        <w:rPr>
          <w:sz w:val="20"/>
        </w:rPr>
        <w:t>.</w:t>
      </w:r>
    </w:p>
    <w:p w14:paraId="07E8A2AE" w14:textId="77777777" w:rsidR="00821AA7" w:rsidRDefault="008809DC">
      <w:pPr>
        <w:spacing w:before="128"/>
        <w:ind w:left="176"/>
        <w:rPr>
          <w:sz w:val="20"/>
        </w:rPr>
      </w:pPr>
      <w:r>
        <w:br w:type="column"/>
      </w:r>
      <w:r>
        <w:rPr>
          <w:sz w:val="20"/>
        </w:rPr>
        <w:t>Applicable</w:t>
      </w:r>
    </w:p>
    <w:p w14:paraId="02B5A9D5" w14:textId="77777777" w:rsidR="00821AA7" w:rsidRDefault="008809DC">
      <w:pPr>
        <w:spacing w:before="128"/>
        <w:ind w:left="176"/>
        <w:rPr>
          <w:sz w:val="20"/>
        </w:rPr>
      </w:pPr>
      <w:r>
        <w:br w:type="column"/>
      </w:r>
      <w:r>
        <w:rPr>
          <w:sz w:val="20"/>
        </w:rPr>
        <w:t>Not applicable</w:t>
      </w:r>
    </w:p>
    <w:p w14:paraId="0E4101D6" w14:textId="77777777" w:rsidR="00821AA7" w:rsidRDefault="00821AA7">
      <w:pPr>
        <w:rPr>
          <w:sz w:val="20"/>
        </w:rPr>
        <w:sectPr w:rsidR="00821AA7">
          <w:type w:val="continuous"/>
          <w:pgSz w:w="12240" w:h="15840"/>
          <w:pgMar w:top="360" w:right="220" w:bottom="400" w:left="240" w:header="720" w:footer="720" w:gutter="0"/>
          <w:cols w:num="3" w:space="720" w:equalWidth="0">
            <w:col w:w="7856" w:space="383"/>
            <w:col w:w="1140" w:space="587"/>
            <w:col w:w="1814"/>
          </w:cols>
        </w:sectPr>
      </w:pPr>
    </w:p>
    <w:p w14:paraId="6EF01DB9" w14:textId="77777777" w:rsidR="00821AA7" w:rsidRDefault="008809DC">
      <w:pPr>
        <w:spacing w:before="143" w:line="249" w:lineRule="auto"/>
        <w:ind w:left="176" w:right="244"/>
        <w:rPr>
          <w:sz w:val="20"/>
        </w:rPr>
      </w:pPr>
      <w:r>
        <w:rPr>
          <w:sz w:val="20"/>
        </w:rPr>
        <w:t>All designated public sector organizations must establish, review and update multi-year accessibility plans in consultation with persons with disabilities and, when applicable, with a municipal accessibility advisory committee. All municipalities with 10,000 and more residents must establish an accessibility advisory committee. Obligated organizations are also required to consult with the public and persons with disabilities when building new trails and outdoor play spaces. Use this section of the report to</w:t>
      </w:r>
      <w:r>
        <w:rPr>
          <w:sz w:val="20"/>
        </w:rPr>
        <w:t xml:space="preserve"> outline any consultation that took place during the year.</w:t>
      </w:r>
    </w:p>
    <w:p w14:paraId="0CB12EC8" w14:textId="77777777" w:rsidR="00821AA7" w:rsidRDefault="008809DC">
      <w:pPr>
        <w:pStyle w:val="BodyText"/>
        <w:spacing w:before="14"/>
        <w:ind w:left="176"/>
      </w:pPr>
      <w:r>
        <w:rPr>
          <w:color w:val="0000FF"/>
        </w:rPr>
        <w:t>The township has undertaken a review of its 2019-2024 plan and will consult with the persons with disabilities.</w:t>
      </w:r>
    </w:p>
    <w:p w14:paraId="045C69C7" w14:textId="77777777" w:rsidR="00821AA7" w:rsidRDefault="00821AA7">
      <w:pPr>
        <w:pStyle w:val="BodyText"/>
        <w:rPr>
          <w:sz w:val="20"/>
        </w:rPr>
      </w:pPr>
    </w:p>
    <w:p w14:paraId="6852B6D4" w14:textId="77777777" w:rsidR="00821AA7" w:rsidRDefault="00821AA7">
      <w:pPr>
        <w:pStyle w:val="BodyText"/>
        <w:rPr>
          <w:sz w:val="20"/>
        </w:rPr>
      </w:pPr>
    </w:p>
    <w:p w14:paraId="483CE46B" w14:textId="77777777" w:rsidR="00821AA7" w:rsidRDefault="008809DC">
      <w:pPr>
        <w:pStyle w:val="BodyText"/>
        <w:spacing w:before="5"/>
        <w:rPr>
          <w:sz w:val="14"/>
        </w:rPr>
      </w:pPr>
      <w:r>
        <w:pict w14:anchorId="5709FC8C">
          <v:shape id="_x0000_s2067" style="position:absolute;margin-left:17.75pt;margin-top:10.5pt;width:576.5pt;height:.1pt;z-index:-251610112;mso-wrap-distance-left:0;mso-wrap-distance-right:0;mso-position-horizontal-relative:page" coordorigin="355,210" coordsize="11530,0" path="m355,210r11530,e" filled="f" strokeweight=".5pt">
            <v:path arrowok="t"/>
            <w10:wrap type="topAndBottom" anchorx="page"/>
          </v:shape>
        </w:pict>
      </w:r>
    </w:p>
    <w:p w14:paraId="6313AAF2" w14:textId="77777777" w:rsidR="00821AA7" w:rsidRDefault="008809DC">
      <w:pPr>
        <w:spacing w:before="111"/>
        <w:ind w:left="176"/>
        <w:rPr>
          <w:b/>
          <w:sz w:val="20"/>
        </w:rPr>
      </w:pPr>
      <w:r>
        <w:rPr>
          <w:b/>
          <w:sz w:val="20"/>
        </w:rPr>
        <w:t>Next Steps</w:t>
      </w:r>
    </w:p>
    <w:p w14:paraId="0491EA19" w14:textId="77777777" w:rsidR="00821AA7" w:rsidRDefault="008809DC">
      <w:pPr>
        <w:spacing w:before="84"/>
        <w:ind w:left="176"/>
        <w:rPr>
          <w:sz w:val="20"/>
        </w:rPr>
      </w:pPr>
      <w:r>
        <w:rPr>
          <w:sz w:val="20"/>
        </w:rPr>
        <w:t>What will be the focus of the new year? Highlight key upcoming initiatives.</w:t>
      </w:r>
    </w:p>
    <w:p w14:paraId="6CCE6EF0" w14:textId="77777777" w:rsidR="00821AA7" w:rsidRDefault="008809DC">
      <w:pPr>
        <w:pStyle w:val="BodyText"/>
        <w:spacing w:before="26" w:line="249" w:lineRule="auto"/>
        <w:ind w:left="176" w:right="248"/>
      </w:pPr>
      <w:r>
        <w:rPr>
          <w:color w:val="0000FF"/>
        </w:rPr>
        <w:t>The Township will continue to strive to meet the needs of its employees and customers with disabilities by working to remove and prevent barriers to accessibility.</w:t>
      </w:r>
    </w:p>
    <w:p w14:paraId="4682CD52" w14:textId="77777777" w:rsidR="00821AA7" w:rsidRDefault="00821AA7">
      <w:pPr>
        <w:pStyle w:val="BodyText"/>
        <w:rPr>
          <w:sz w:val="20"/>
        </w:rPr>
      </w:pPr>
    </w:p>
    <w:p w14:paraId="230B9E6E" w14:textId="760582B2" w:rsidR="00821AA7" w:rsidRDefault="00821AA7">
      <w:pPr>
        <w:pStyle w:val="BodyText"/>
        <w:spacing w:before="2"/>
        <w:rPr>
          <w:sz w:val="12"/>
        </w:rPr>
      </w:pPr>
    </w:p>
    <w:sectPr w:rsidR="00821AA7">
      <w:type w:val="continuous"/>
      <w:pgSz w:w="12240" w:h="15840"/>
      <w:pgMar w:top="360" w:right="220" w:bottom="40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FA768" w14:textId="77777777" w:rsidR="008809DC" w:rsidRDefault="008809DC">
      <w:r>
        <w:separator/>
      </w:r>
    </w:p>
  </w:endnote>
  <w:endnote w:type="continuationSeparator" w:id="0">
    <w:p w14:paraId="7D12261A" w14:textId="77777777" w:rsidR="008809DC" w:rsidRDefault="0088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1064" w14:textId="77777777" w:rsidR="008809DC" w:rsidRDefault="00880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0BD6" w14:textId="77777777" w:rsidR="00821AA7" w:rsidRDefault="008809DC">
    <w:pPr>
      <w:pStyle w:val="BodyText"/>
      <w:spacing w:line="14" w:lineRule="auto"/>
      <w:rPr>
        <w:sz w:val="20"/>
      </w:rPr>
    </w:pPr>
    <w:r>
      <w:pict w14:anchorId="4C068959">
        <v:shapetype id="_x0000_t202" coordsize="21600,21600" o:spt="202" path="m,l,21600r21600,l21600,xe">
          <v:stroke joinstyle="miter"/>
          <v:path gradientshapeok="t" o:connecttype="rect"/>
        </v:shapetype>
        <v:shape id="_x0000_s1026" type="#_x0000_t202" style="position:absolute;margin-left:19.85pt;margin-top:764.25pt;width:68.6pt;height:9.85pt;z-index:-252148736;mso-position-horizontal-relative:page;mso-position-vertical-relative:page" filled="f" stroked="f">
          <v:textbox inset="0,0,0,0">
            <w:txbxContent>
              <w:p w14:paraId="56F06CFD" w14:textId="77777777" w:rsidR="00821AA7" w:rsidRDefault="008809DC">
                <w:pPr>
                  <w:spacing w:before="15"/>
                  <w:ind w:left="20"/>
                  <w:rPr>
                    <w:sz w:val="14"/>
                  </w:rPr>
                </w:pPr>
                <w:r>
                  <w:rPr>
                    <w:sz w:val="14"/>
                  </w:rPr>
                  <w:t>ON00120E (2020/10)</w:t>
                </w:r>
              </w:p>
            </w:txbxContent>
          </v:textbox>
          <w10:wrap anchorx="page" anchory="page"/>
        </v:shape>
      </w:pict>
    </w:r>
    <w:r>
      <w:pict w14:anchorId="31CFE73C">
        <v:shape id="_x0000_s1025" type="#_x0000_t202" style="position:absolute;margin-left:554.35pt;margin-top:764.25pt;width:37.85pt;height:9.85pt;z-index:-252147712;mso-position-horizontal-relative:page;mso-position-vertical-relative:page" filled="f" stroked="f">
          <v:textbox inset="0,0,0,0">
            <w:txbxContent>
              <w:p w14:paraId="5F51B4C9" w14:textId="18F12CB7" w:rsidR="00821AA7" w:rsidRDefault="008809DC">
                <w:pPr>
                  <w:spacing w:before="15"/>
                  <w:ind w:left="20"/>
                  <w:rPr>
                    <w:sz w:val="14"/>
                  </w:rPr>
                </w:pPr>
                <w:r>
                  <w:rPr>
                    <w:sz w:val="14"/>
                  </w:rPr>
                  <w:t xml:space="preserve">Page </w:t>
                </w:r>
                <w:r>
                  <w:fldChar w:fldCharType="begin"/>
                </w:r>
                <w:r>
                  <w:rPr>
                    <w:sz w:val="14"/>
                  </w:rPr>
                  <w:instrText xml:space="preserve"> PAGE </w:instrText>
                </w:r>
                <w:r>
                  <w:fldChar w:fldCharType="separate"/>
                </w:r>
                <w:r>
                  <w:t>2</w:t>
                </w:r>
                <w:r>
                  <w:fldChar w:fldCharType="end"/>
                </w:r>
                <w:r>
                  <w:rPr>
                    <w:sz w:val="14"/>
                  </w:rPr>
                  <w:t xml:space="preserve"> of 2</w:t>
                </w:r>
                <w:r>
                  <w:rPr>
                    <w:sz w:val="14"/>
                  </w:rPr>
                  <w:tab/>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2395" w14:textId="77777777" w:rsidR="008809DC" w:rsidRDefault="0088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B6C0F" w14:textId="77777777" w:rsidR="008809DC" w:rsidRDefault="008809DC">
      <w:r>
        <w:separator/>
      </w:r>
    </w:p>
  </w:footnote>
  <w:footnote w:type="continuationSeparator" w:id="0">
    <w:p w14:paraId="6948A74C" w14:textId="77777777" w:rsidR="008809DC" w:rsidRDefault="0088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DF855" w14:textId="77777777" w:rsidR="008809DC" w:rsidRDefault="00880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4072" w14:textId="77777777" w:rsidR="008809DC" w:rsidRDefault="00880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021F" w14:textId="77777777" w:rsidR="008809DC" w:rsidRDefault="00880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13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21AA7"/>
    <w:rsid w:val="00223D33"/>
    <w:rsid w:val="00683408"/>
    <w:rsid w:val="00821AA7"/>
    <w:rsid w:val="008809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36"/>
    <o:shapelayout v:ext="edit">
      <o:idmap v:ext="edit" data="2"/>
    </o:shapelayout>
  </w:shapeDefaults>
  <w:decimalSymbol w:val="."/>
  <w:listSeparator w:val=","/>
  <w14:docId w14:val="5D14C787"/>
  <w15:docId w15:val="{61379BEA-15AC-45FE-BC4F-C2E3A783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09DC"/>
    <w:pPr>
      <w:tabs>
        <w:tab w:val="center" w:pos="4680"/>
        <w:tab w:val="right" w:pos="9360"/>
      </w:tabs>
    </w:pPr>
  </w:style>
  <w:style w:type="character" w:customStyle="1" w:styleId="HeaderChar">
    <w:name w:val="Header Char"/>
    <w:basedOn w:val="DefaultParagraphFont"/>
    <w:link w:val="Header"/>
    <w:uiPriority w:val="99"/>
    <w:rsid w:val="008809DC"/>
    <w:rPr>
      <w:rFonts w:ascii="Arial" w:eastAsia="Arial" w:hAnsi="Arial" w:cs="Arial"/>
    </w:rPr>
  </w:style>
  <w:style w:type="paragraph" w:styleId="Footer">
    <w:name w:val="footer"/>
    <w:basedOn w:val="Normal"/>
    <w:link w:val="FooterChar"/>
    <w:uiPriority w:val="99"/>
    <w:unhideWhenUsed/>
    <w:rsid w:val="008809DC"/>
    <w:pPr>
      <w:tabs>
        <w:tab w:val="center" w:pos="4680"/>
        <w:tab w:val="right" w:pos="9360"/>
      </w:tabs>
    </w:pPr>
  </w:style>
  <w:style w:type="character" w:customStyle="1" w:styleId="FooterChar">
    <w:name w:val="Footer Char"/>
    <w:basedOn w:val="DefaultParagraphFont"/>
    <w:link w:val="Footer"/>
    <w:uiPriority w:val="99"/>
    <w:rsid w:val="008809D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dennis@lvtownship.c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vtownship.c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Public Sector and Multi-Year Accessibility Plans</dc:title>
  <dc:subject>Designated Public Sector and Multi-Year Accessibility Plans</dc:subject>
  <dc:creator>Ministry for Seniorsand Accessibility </dc:creator>
  <cp:lastModifiedBy>Lori Dennis</cp:lastModifiedBy>
  <cp:revision>3</cp:revision>
  <dcterms:created xsi:type="dcterms:W3CDTF">2024-12-09T14:34:00Z</dcterms:created>
  <dcterms:modified xsi:type="dcterms:W3CDTF">2024-12-09T14:35:00Z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Designer 6.3</vt:lpwstr>
  </property>
  <property fmtid="{D5CDD505-2E9C-101B-9397-08002B2CF9AE}" pid="4" name="LastSaved">
    <vt:filetime>2024-12-09T00:00:00Z</vt:filetime>
  </property>
</Properties>
</file>